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1B" w:rsidRDefault="00370A1B" w:rsidP="00370A1B">
      <w:pPr>
        <w:ind w:leftChars="-177" w:left="-425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中原大學物理系「許書刀、蔡秀華基金</w:t>
      </w:r>
      <w:r>
        <w:rPr>
          <w:rFonts w:ascii="標楷體" w:eastAsia="標楷體" w:hAnsi="標楷體" w:hint="eastAsia"/>
          <w:b/>
          <w:sz w:val="32"/>
        </w:rPr>
        <w:t>－助學金</w:t>
      </w:r>
      <w:r>
        <w:rPr>
          <w:rFonts w:ascii="標楷體" w:eastAsia="標楷體" w:hAnsi="標楷體"/>
          <w:b/>
          <w:sz w:val="32"/>
        </w:rPr>
        <w:t>」</w:t>
      </w:r>
      <w:r>
        <w:rPr>
          <w:rFonts w:ascii="標楷體" w:eastAsia="標楷體" w:hAnsi="標楷體" w:hint="eastAsia"/>
          <w:b/>
          <w:sz w:val="32"/>
        </w:rPr>
        <w:t>施行細則</w:t>
      </w:r>
    </w:p>
    <w:p w:rsidR="00370A1B" w:rsidRDefault="00370A1B" w:rsidP="00370A1B">
      <w:pPr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20"/>
        </w:rPr>
        <w:t>本施行細則</w:t>
      </w:r>
      <w:r w:rsidRPr="00C3175D">
        <w:rPr>
          <w:rFonts w:ascii="標楷體" w:eastAsia="標楷體" w:hAnsi="標楷體" w:hint="eastAsia"/>
          <w:sz w:val="20"/>
        </w:rPr>
        <w:t>經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 w:hint="eastAsia"/>
          <w:sz w:val="20"/>
        </w:rPr>
        <w:t>10</w:t>
      </w:r>
      <w:r w:rsidRPr="00C3175D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11</w:t>
      </w:r>
      <w:r w:rsidRPr="00C3175D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11</w:t>
      </w:r>
      <w:r w:rsidRPr="00C3175D">
        <w:rPr>
          <w:rFonts w:ascii="標楷體" w:eastAsia="標楷體" w:hAnsi="標楷體"/>
          <w:sz w:val="20"/>
        </w:rPr>
        <w:t>日系</w:t>
      </w:r>
      <w:r w:rsidRPr="00C3175D">
        <w:rPr>
          <w:rFonts w:ascii="標楷體" w:eastAsia="標楷體" w:hAnsi="標楷體" w:hint="eastAsia"/>
          <w:sz w:val="20"/>
        </w:rPr>
        <w:t>務會議通過</w:t>
      </w:r>
    </w:p>
    <w:p w:rsidR="00370A1B" w:rsidRPr="00A81DDD" w:rsidRDefault="00370A1B" w:rsidP="00370A1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E906D4">
        <w:rPr>
          <w:rFonts w:ascii="標楷體" w:eastAsia="標楷體" w:hAnsi="標楷體" w:cs="新細明體"/>
          <w:kern w:val="0"/>
          <w:szCs w:val="24"/>
        </w:rPr>
        <w:t>本</w:t>
      </w:r>
      <w:r w:rsidRPr="00A81DDD">
        <w:rPr>
          <w:rFonts w:ascii="標楷體" w:eastAsia="標楷體" w:hAnsi="標楷體" w:cs="新細明體"/>
          <w:kern w:val="0"/>
          <w:szCs w:val="24"/>
        </w:rPr>
        <w:t>助學金為扶助經濟弱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勢</w:t>
      </w:r>
      <w:r w:rsidRPr="00A81DDD">
        <w:rPr>
          <w:rFonts w:ascii="標楷體" w:eastAsia="標楷體" w:hAnsi="標楷體" w:cs="新細明體"/>
          <w:kern w:val="0"/>
          <w:szCs w:val="24"/>
        </w:rPr>
        <w:t>學生就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讀</w:t>
      </w:r>
      <w:r w:rsidRPr="00A81DDD">
        <w:rPr>
          <w:rFonts w:ascii="標楷體" w:eastAsia="標楷體" w:hAnsi="標楷體" w:cs="新細明體"/>
          <w:kern w:val="0"/>
          <w:szCs w:val="24"/>
        </w:rPr>
        <w:t>中原大學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物理</w:t>
      </w:r>
      <w:r w:rsidRPr="00A81DDD">
        <w:rPr>
          <w:rFonts w:ascii="標楷體" w:eastAsia="標楷體" w:hAnsi="標楷體" w:cs="新細明體"/>
          <w:kern w:val="0"/>
          <w:szCs w:val="24"/>
        </w:rPr>
        <w:t>學系(以下簡稱本系)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特訂定本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施行細則</w:t>
      </w:r>
      <w:r w:rsidRPr="00A81DDD">
        <w:rPr>
          <w:rFonts w:ascii="標楷體" w:eastAsia="標楷體" w:hAnsi="標楷體" w:cs="新細明體"/>
          <w:kern w:val="0"/>
          <w:szCs w:val="24"/>
        </w:rPr>
        <w:t>。</w:t>
      </w:r>
    </w:p>
    <w:p w:rsidR="00370A1B" w:rsidRPr="00A81DDD" w:rsidRDefault="00370A1B" w:rsidP="00370A1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本助學金扶助對象為本系大學部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於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A81DDD">
        <w:rPr>
          <w:rFonts w:ascii="標楷體" w:eastAsia="標楷體" w:hAnsi="標楷體" w:cs="新細明體"/>
          <w:kern w:val="0"/>
          <w:szCs w:val="24"/>
        </w:rPr>
        <w:t>下學期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配合獎學金申請作業</w:t>
      </w:r>
      <w:r w:rsidRPr="00A81DDD">
        <w:rPr>
          <w:rFonts w:ascii="標楷體" w:eastAsia="標楷體" w:hAnsi="標楷體" w:cs="新細明體"/>
          <w:kern w:val="0"/>
          <w:szCs w:val="24"/>
        </w:rPr>
        <w:t>接受申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請，</w:t>
      </w:r>
      <w:r w:rsidRPr="00A81DDD">
        <w:rPr>
          <w:rFonts w:ascii="標楷體" w:eastAsia="標楷體" w:hAnsi="標楷體" w:cs="新細明體"/>
          <w:kern w:val="0"/>
          <w:szCs w:val="24"/>
        </w:rPr>
        <w:t>由本系獎學金委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員</w:t>
      </w:r>
      <w:r w:rsidRPr="00A81DDD">
        <w:rPr>
          <w:rFonts w:ascii="標楷體" w:eastAsia="標楷體" w:hAnsi="標楷體" w:cs="新細明體"/>
          <w:kern w:val="0"/>
          <w:szCs w:val="24"/>
        </w:rPr>
        <w:t>會進行審查獲選者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並決定金額</w:t>
      </w:r>
      <w:r w:rsidRPr="00A81DDD">
        <w:rPr>
          <w:rFonts w:ascii="標楷體" w:eastAsia="標楷體" w:hAnsi="標楷體" w:cs="新細明體"/>
          <w:kern w:val="0"/>
          <w:szCs w:val="24"/>
        </w:rPr>
        <w:t>。</w:t>
      </w:r>
    </w:p>
    <w:p w:rsidR="00370A1B" w:rsidRPr="00A81DDD" w:rsidRDefault="00370A1B" w:rsidP="00370A1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 w:hint="eastAsia"/>
          <w:kern w:val="0"/>
          <w:szCs w:val="24"/>
        </w:rPr>
        <w:t>申請本助學金，需同時符合下列各項資格：</w:t>
      </w:r>
    </w:p>
    <w:p w:rsidR="00370A1B" w:rsidRPr="00A81DDD" w:rsidRDefault="00370A1B" w:rsidP="00370A1B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本系大學部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在學學生。</w:t>
      </w:r>
    </w:p>
    <w:p w:rsidR="00370A1B" w:rsidRPr="00A81DDD" w:rsidRDefault="00370A1B" w:rsidP="00370A1B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屬家庭經濟弱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勢</w:t>
      </w:r>
      <w:r w:rsidRPr="00A81DDD">
        <w:rPr>
          <w:rFonts w:ascii="標楷體" w:eastAsia="標楷體" w:hAnsi="標楷體" w:cs="新細明體"/>
          <w:kern w:val="0"/>
          <w:szCs w:val="24"/>
        </w:rPr>
        <w:t>者(以下符合其一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即可</w:t>
      </w:r>
      <w:r w:rsidRPr="00A81DDD">
        <w:rPr>
          <w:rFonts w:ascii="標楷體" w:eastAsia="標楷體" w:hAnsi="標楷體" w:cs="新細明體"/>
          <w:kern w:val="0"/>
          <w:szCs w:val="24"/>
        </w:rPr>
        <w:t>)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370A1B" w:rsidRPr="00A81DDD" w:rsidRDefault="00370A1B" w:rsidP="00370A1B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 w:hint="eastAsia"/>
          <w:kern w:val="0"/>
          <w:szCs w:val="24"/>
        </w:rPr>
        <w:t>領</w:t>
      </w:r>
      <w:r w:rsidRPr="00A81DDD">
        <w:rPr>
          <w:rFonts w:ascii="標楷體" w:eastAsia="標楷體" w:hAnsi="標楷體" w:cs="新細明體"/>
          <w:kern w:val="0"/>
          <w:szCs w:val="24"/>
        </w:rPr>
        <w:t>有政府核發低收入戶、中低收入户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或</w:t>
      </w:r>
      <w:r w:rsidRPr="00A81DDD">
        <w:rPr>
          <w:rFonts w:ascii="標楷體" w:eastAsia="標楷體" w:hAnsi="標楷體" w:cs="新細明體"/>
          <w:kern w:val="0"/>
          <w:szCs w:val="24"/>
        </w:rPr>
        <w:t>特殊境遇家庭證明者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70A1B" w:rsidRPr="00A81DDD" w:rsidRDefault="00370A1B" w:rsidP="00370A1B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家庭總收入平均分配全家人口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每人每月在1.5萬元以下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者</w:t>
      </w:r>
      <w:r w:rsidRPr="00A81DDD">
        <w:rPr>
          <w:rFonts w:ascii="標楷體" w:eastAsia="標楷體" w:hAnsi="標楷體" w:cs="新細明體"/>
          <w:kern w:val="0"/>
          <w:szCs w:val="24"/>
        </w:rPr>
        <w:t>。</w:t>
      </w:r>
    </w:p>
    <w:p w:rsidR="00370A1B" w:rsidRPr="00A81DDD" w:rsidRDefault="00370A1B" w:rsidP="00370A1B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父、母(或監護人)其中一人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罹患</w:t>
      </w:r>
      <w:r w:rsidRPr="00A81DDD">
        <w:rPr>
          <w:rFonts w:ascii="標楷體" w:eastAsia="標楷體" w:hAnsi="標楷體" w:cs="新細明體"/>
          <w:kern w:val="0"/>
          <w:szCs w:val="24"/>
        </w:rPr>
        <w:t>重病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以致</w:t>
      </w:r>
      <w:r w:rsidRPr="00A81DDD">
        <w:rPr>
          <w:rFonts w:ascii="標楷體" w:eastAsia="標楷體" w:hAnsi="標楷體" w:cs="新細明體"/>
          <w:kern w:val="0"/>
          <w:szCs w:val="24"/>
        </w:rPr>
        <w:t>影響家庭經濟收入或父、母(或監護人)其中一人無工作能力者。</w:t>
      </w:r>
    </w:p>
    <w:p w:rsidR="00370A1B" w:rsidRPr="00A81DDD" w:rsidRDefault="00370A1B" w:rsidP="00370A1B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家庭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突遭變故以致</w:t>
      </w:r>
      <w:r w:rsidRPr="00A81DDD">
        <w:rPr>
          <w:rFonts w:ascii="標楷體" w:eastAsia="標楷體" w:hAnsi="標楷體" w:cs="新細明體"/>
          <w:kern w:val="0"/>
          <w:szCs w:val="24"/>
        </w:rPr>
        <w:t>經濟困頓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無法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順</w:t>
      </w:r>
      <w:r w:rsidRPr="00A81DDD">
        <w:rPr>
          <w:rFonts w:ascii="標楷體" w:eastAsia="標楷體" w:hAnsi="標楷體" w:cs="新細明體"/>
          <w:kern w:val="0"/>
          <w:szCs w:val="24"/>
        </w:rPr>
        <w:t>利就學者。</w:t>
      </w:r>
    </w:p>
    <w:p w:rsidR="00370A1B" w:rsidRPr="00A81DDD" w:rsidRDefault="00370A1B" w:rsidP="00370A1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 w:hint="eastAsia"/>
          <w:kern w:val="0"/>
          <w:szCs w:val="24"/>
        </w:rPr>
        <w:t>本助學金之申請與審核：</w:t>
      </w:r>
    </w:p>
    <w:p w:rsidR="00370A1B" w:rsidRPr="00A81DDD" w:rsidRDefault="00370A1B" w:rsidP="00370A1B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 w:hint="eastAsia"/>
          <w:kern w:val="0"/>
          <w:szCs w:val="24"/>
        </w:rPr>
        <w:t>開放申請時間依本系公告為準。</w:t>
      </w:r>
    </w:p>
    <w:p w:rsidR="00370A1B" w:rsidRPr="00A81DDD" w:rsidRDefault="00370A1B" w:rsidP="00370A1B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將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申</w:t>
      </w:r>
      <w:r w:rsidRPr="00A81DDD">
        <w:rPr>
          <w:rFonts w:ascii="標楷體" w:eastAsia="標楷體" w:hAnsi="標楷體" w:cs="新細明體"/>
          <w:kern w:val="0"/>
          <w:szCs w:val="24"/>
        </w:rPr>
        <w:t>請文件提交至本系系辦公室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申請文件如下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申請書(含自傳及大學課業暨生活學習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計</w:t>
      </w:r>
      <w:r w:rsidRPr="00A81DDD">
        <w:rPr>
          <w:rFonts w:ascii="標楷體" w:eastAsia="標楷體" w:hAnsi="標楷體" w:cs="新細明體"/>
          <w:kern w:val="0"/>
          <w:szCs w:val="24"/>
        </w:rPr>
        <w:t>畫書)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 w:hint="eastAsia"/>
          <w:kern w:val="0"/>
          <w:szCs w:val="24"/>
        </w:rPr>
        <w:t>全</w:t>
      </w:r>
      <w:r w:rsidRPr="00A81DDD">
        <w:rPr>
          <w:rFonts w:ascii="標楷體" w:eastAsia="標楷體" w:hAnsi="標楷體" w:cs="新細明體"/>
          <w:kern w:val="0"/>
          <w:szCs w:val="24"/>
        </w:rPr>
        <w:t>學期成績單正本。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學生證正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81DDD">
        <w:rPr>
          <w:rFonts w:ascii="標楷體" w:eastAsia="標楷體" w:hAnsi="標楷體" w:cs="新細明體"/>
          <w:kern w:val="0"/>
          <w:szCs w:val="24"/>
        </w:rPr>
        <w:t>反面影本一份。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身分證正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81DDD">
        <w:rPr>
          <w:rFonts w:ascii="標楷體" w:eastAsia="標楷體" w:hAnsi="標楷體" w:cs="新細明體"/>
          <w:kern w:val="0"/>
          <w:szCs w:val="24"/>
        </w:rPr>
        <w:t>反面影本一份。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個人歷年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獲頒</w:t>
      </w:r>
      <w:r w:rsidRPr="00A81DDD">
        <w:rPr>
          <w:rFonts w:ascii="標楷體" w:eastAsia="標楷體" w:hAnsi="標楷體" w:cs="新細明體"/>
          <w:kern w:val="0"/>
          <w:szCs w:val="24"/>
        </w:rPr>
        <w:t>獎</w:t>
      </w:r>
      <w:r w:rsidR="00F71DB3">
        <w:rPr>
          <w:rFonts w:ascii="標楷體" w:eastAsia="標楷體" w:hAnsi="標楷體" w:cs="新細明體" w:hint="eastAsia"/>
          <w:kern w:val="0"/>
          <w:szCs w:val="24"/>
        </w:rPr>
        <w:t>助</w:t>
      </w:r>
      <w:r w:rsidRPr="00A81DDD">
        <w:rPr>
          <w:rFonts w:ascii="標楷體" w:eastAsia="標楷體" w:hAnsi="標楷體" w:cs="新細明體"/>
          <w:kern w:val="0"/>
          <w:szCs w:val="24"/>
        </w:rPr>
        <w:t>學金紀錄。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工讀證明書(須有證明單位簽章)。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(如無則免附)</w:t>
      </w:r>
    </w:p>
    <w:p w:rsidR="00370A1B" w:rsidRPr="00A81DDD" w:rsidRDefault="00370A1B" w:rsidP="00370A1B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/>
          <w:kern w:val="0"/>
          <w:szCs w:val="24"/>
        </w:rPr>
        <w:t>家庭經濟狀況之佐證資料。</w:t>
      </w:r>
    </w:p>
    <w:p w:rsidR="00370A1B" w:rsidRPr="00A81DDD" w:rsidRDefault="00370A1B" w:rsidP="00370A1B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81DDD">
        <w:rPr>
          <w:rFonts w:ascii="標楷體" w:eastAsia="標楷體" w:hAnsi="標楷體" w:cs="新細明體" w:hint="eastAsia"/>
          <w:kern w:val="0"/>
          <w:szCs w:val="24"/>
        </w:rPr>
        <w:t>經本系獎學金委員會初審後，提交系務會議審查。</w:t>
      </w:r>
      <w:r w:rsidRPr="00A81DDD">
        <w:rPr>
          <w:rFonts w:ascii="標楷體" w:eastAsia="標楷體" w:hAnsi="標楷體" w:cs="新細明體"/>
          <w:kern w:val="0"/>
          <w:szCs w:val="24"/>
        </w:rPr>
        <w:t>必要時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得要求申請人出席本助學金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審</w:t>
      </w:r>
      <w:r w:rsidRPr="00A81DDD">
        <w:rPr>
          <w:rFonts w:ascii="標楷體" w:eastAsia="標楷體" w:hAnsi="標楷體" w:cs="新細明體"/>
          <w:kern w:val="0"/>
          <w:szCs w:val="24"/>
        </w:rPr>
        <w:t>查會議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70A1B" w:rsidRPr="00A81DDD" w:rsidRDefault="00F71DB3" w:rsidP="00370A1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受領者</w:t>
      </w:r>
      <w:r w:rsidR="00370A1B" w:rsidRPr="00A81DDD">
        <w:rPr>
          <w:rFonts w:ascii="標楷體" w:eastAsia="標楷體" w:hAnsi="標楷體" w:cs="新細明體"/>
          <w:kern w:val="0"/>
          <w:szCs w:val="24"/>
        </w:rPr>
        <w:t>須依</w:t>
      </w:r>
      <w:r w:rsidR="00370A1B" w:rsidRPr="00A81DDD">
        <w:rPr>
          <w:rFonts w:ascii="標楷體" w:eastAsia="標楷體" w:hAnsi="標楷體" w:cs="新細明體" w:hint="eastAsia"/>
          <w:kern w:val="0"/>
          <w:szCs w:val="24"/>
        </w:rPr>
        <w:t>「</w:t>
      </w:r>
      <w:r w:rsidR="00370A1B" w:rsidRPr="00A81DDD">
        <w:rPr>
          <w:rFonts w:ascii="標楷體" w:eastAsia="標楷體" w:hAnsi="標楷體" w:cs="新細明體"/>
          <w:kern w:val="0"/>
          <w:szCs w:val="24"/>
        </w:rPr>
        <w:t>中原大學經濟不利學生多元輔導學習促</w:t>
      </w:r>
      <w:r w:rsidR="00370A1B" w:rsidRPr="00A81DDD">
        <w:rPr>
          <w:rFonts w:ascii="標楷體" w:eastAsia="標楷體" w:hAnsi="標楷體" w:cs="新細明體" w:hint="eastAsia"/>
          <w:kern w:val="0"/>
          <w:szCs w:val="24"/>
        </w:rPr>
        <w:t>進</w:t>
      </w:r>
      <w:r w:rsidR="00370A1B" w:rsidRPr="00A81DDD">
        <w:rPr>
          <w:rFonts w:ascii="標楷體" w:eastAsia="標楷體" w:hAnsi="標楷體" w:cs="新細明體"/>
          <w:kern w:val="0"/>
          <w:szCs w:val="24"/>
        </w:rPr>
        <w:t>獎勵實施專案」</w:t>
      </w:r>
      <w:r w:rsidR="00370A1B" w:rsidRPr="00A81DDD">
        <w:rPr>
          <w:rFonts w:ascii="標楷體" w:eastAsia="標楷體" w:hAnsi="標楷體" w:cs="新細明體" w:hint="eastAsia"/>
          <w:kern w:val="0"/>
          <w:szCs w:val="24"/>
        </w:rPr>
        <w:t>完成學習成果報告</w:t>
      </w:r>
      <w:r>
        <w:rPr>
          <w:rFonts w:ascii="標楷體" w:eastAsia="標楷體" w:hAnsi="標楷體" w:cs="新細明體" w:hint="eastAsia"/>
          <w:kern w:val="0"/>
          <w:szCs w:val="24"/>
        </w:rPr>
        <w:t>始能收受補助</w:t>
      </w:r>
      <w:bookmarkStart w:id="0" w:name="_GoBack"/>
      <w:bookmarkEnd w:id="0"/>
      <w:r w:rsidR="00370A1B" w:rsidRPr="00A81DD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5404" w:rsidRDefault="00370A1B" w:rsidP="00370A1B">
      <w:pPr>
        <w:ind w:left="480" w:hangingChars="200" w:hanging="480"/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第六條     </w:t>
      </w:r>
      <w:r w:rsidRPr="00A81DDD">
        <w:rPr>
          <w:rFonts w:ascii="標楷體" w:eastAsia="標楷體" w:hAnsi="標楷體" w:cs="新細明體"/>
          <w:kern w:val="0"/>
          <w:szCs w:val="24"/>
        </w:rPr>
        <w:t>本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施行細則經</w:t>
      </w:r>
      <w:r w:rsidRPr="00A81DDD">
        <w:rPr>
          <w:rFonts w:ascii="標楷體" w:eastAsia="標楷體" w:hAnsi="標楷體" w:cs="新細明體"/>
          <w:kern w:val="0"/>
          <w:szCs w:val="24"/>
        </w:rPr>
        <w:t>本系系務會議通過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後</w:t>
      </w:r>
      <w:r w:rsidRPr="00A81DDD">
        <w:rPr>
          <w:rFonts w:ascii="標楷體" w:eastAsia="標楷體" w:hAnsi="標楷體" w:cs="新細明體"/>
          <w:kern w:val="0"/>
          <w:szCs w:val="24"/>
        </w:rPr>
        <w:t>施行</w:t>
      </w:r>
      <w:r w:rsidRPr="00A81DD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81DDD">
        <w:rPr>
          <w:rFonts w:ascii="標楷體" w:eastAsia="標楷體" w:hAnsi="標楷體" w:cs="新細明體"/>
          <w:kern w:val="0"/>
          <w:szCs w:val="24"/>
        </w:rPr>
        <w:t>修正時亦同。</w:t>
      </w:r>
    </w:p>
    <w:sectPr w:rsidR="001C5404" w:rsidSect="00370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6C" w:rsidRDefault="009B796C" w:rsidP="00F71DB3">
      <w:r>
        <w:separator/>
      </w:r>
    </w:p>
  </w:endnote>
  <w:endnote w:type="continuationSeparator" w:id="0">
    <w:p w:rsidR="009B796C" w:rsidRDefault="009B796C" w:rsidP="00F7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6C" w:rsidRDefault="009B796C" w:rsidP="00F71DB3">
      <w:r>
        <w:separator/>
      </w:r>
    </w:p>
  </w:footnote>
  <w:footnote w:type="continuationSeparator" w:id="0">
    <w:p w:rsidR="009B796C" w:rsidRDefault="009B796C" w:rsidP="00F7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7623"/>
    <w:multiLevelType w:val="hybridMultilevel"/>
    <w:tmpl w:val="3B8AA86C"/>
    <w:lvl w:ilvl="0" w:tplc="B87AC352">
      <w:start w:val="1"/>
      <w:numFmt w:val="taiwaneseCountingThousand"/>
      <w:lvlText w:val="第%1條"/>
      <w:lvlJc w:val="left"/>
      <w:pPr>
        <w:ind w:left="1275" w:hanging="1275"/>
      </w:pPr>
      <w:rPr>
        <w:rFonts w:ascii="標楷體" w:eastAsia="標楷體" w:hAnsi="標楷體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1146E"/>
    <w:multiLevelType w:val="hybridMultilevel"/>
    <w:tmpl w:val="910E62A8"/>
    <w:lvl w:ilvl="0" w:tplc="797283FA">
      <w:start w:val="1"/>
      <w:numFmt w:val="taiwaneseCountingThousand"/>
      <w:lvlText w:val="（%1）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2" w15:restartNumberingAfterBreak="0">
    <w:nsid w:val="3C152180"/>
    <w:multiLevelType w:val="hybridMultilevel"/>
    <w:tmpl w:val="700E6108"/>
    <w:lvl w:ilvl="0" w:tplc="797283FA">
      <w:start w:val="1"/>
      <w:numFmt w:val="taiwaneseCountingThousand"/>
      <w:lvlText w:val="（%1）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3" w15:restartNumberingAfterBreak="0">
    <w:nsid w:val="578D093A"/>
    <w:multiLevelType w:val="hybridMultilevel"/>
    <w:tmpl w:val="699638F0"/>
    <w:lvl w:ilvl="0" w:tplc="04C0998E">
      <w:start w:val="1"/>
      <w:numFmt w:val="taiwaneseCountingThousand"/>
      <w:lvlText w:val="%1、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" w15:restartNumberingAfterBreak="0">
    <w:nsid w:val="71C67E76"/>
    <w:multiLevelType w:val="hybridMultilevel"/>
    <w:tmpl w:val="EF32F1D8"/>
    <w:lvl w:ilvl="0" w:tplc="5790C25C">
      <w:start w:val="1"/>
      <w:numFmt w:val="taiwaneseCountingThousand"/>
      <w:lvlText w:val="%1、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B"/>
    <w:rsid w:val="001C5404"/>
    <w:rsid w:val="00370A1B"/>
    <w:rsid w:val="009B796C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1420"/>
  <w15:chartTrackingRefBased/>
  <w15:docId w15:val="{6BBA379C-65D8-4189-83E6-2D53C8AC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03EC-261A-421B-A027-53410537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謝欣潔</dc:creator>
  <cp:keywords/>
  <dc:description/>
  <cp:lastModifiedBy>謝欣潔</cp:lastModifiedBy>
  <cp:revision>2</cp:revision>
  <dcterms:created xsi:type="dcterms:W3CDTF">2023-09-18T06:59:00Z</dcterms:created>
  <dcterms:modified xsi:type="dcterms:W3CDTF">2023-09-18T07:11:00Z</dcterms:modified>
</cp:coreProperties>
</file>