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75" w:rsidRDefault="00C47F75" w:rsidP="00C47F75">
      <w:pPr>
        <w:spacing w:line="384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中原大學物理系『物理學系</w:t>
      </w:r>
      <w:proofErr w:type="gramStart"/>
      <w:r>
        <w:rPr>
          <w:rFonts w:ascii="標楷體" w:eastAsia="標楷體" w:hAnsi="標楷體"/>
          <w:b/>
          <w:sz w:val="32"/>
        </w:rPr>
        <w:t>博士班獎助學金</w:t>
      </w:r>
      <w:proofErr w:type="gramEnd"/>
      <w:r>
        <w:rPr>
          <w:rFonts w:ascii="標楷體" w:eastAsia="標楷體" w:hAnsi="標楷體"/>
          <w:b/>
          <w:sz w:val="32"/>
        </w:rPr>
        <w:t>』管理辦法</w:t>
      </w:r>
    </w:p>
    <w:p w:rsidR="00C47F75" w:rsidRDefault="00C47F75" w:rsidP="00C47F75">
      <w:pPr>
        <w:spacing w:line="157" w:lineRule="exact"/>
        <w:rPr>
          <w:rFonts w:ascii="Times New Roman" w:eastAsia="Times New Roman" w:hAnsi="Times New Roman"/>
        </w:rPr>
      </w:pPr>
    </w:p>
    <w:p w:rsidR="00C47F75" w:rsidRDefault="00C47F75" w:rsidP="00C47F75">
      <w:pPr>
        <w:spacing w:line="2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本辦法於 104 年 9 月 16 日系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會議通過</w:t>
      </w:r>
    </w:p>
    <w:p w:rsidR="00C47F75" w:rsidRDefault="00C47F75" w:rsidP="00C47F75">
      <w:pPr>
        <w:spacing w:line="337" w:lineRule="exact"/>
        <w:rPr>
          <w:rFonts w:ascii="Times New Roman" w:eastAsia="Times New Roman" w:hAnsi="Times New Roman"/>
        </w:rPr>
      </w:pPr>
    </w:p>
    <w:p w:rsidR="00C47F75" w:rsidRPr="00C47F75" w:rsidRDefault="00C47F75" w:rsidP="00C47F75">
      <w:pPr>
        <w:spacing w:line="280" w:lineRule="atLeast"/>
        <w:ind w:left="700" w:right="220" w:hangingChars="250" w:hanging="700"/>
        <w:rPr>
          <w:rFonts w:ascii="標楷體" w:eastAsia="標楷體" w:hAnsi="標楷體" w:hint="eastAsia"/>
          <w:sz w:val="28"/>
          <w:szCs w:val="28"/>
        </w:rPr>
      </w:pPr>
      <w:r w:rsidRPr="00C47F75">
        <w:rPr>
          <w:rFonts w:ascii="標楷體" w:eastAsia="標楷體" w:hAnsi="標楷體"/>
          <w:sz w:val="28"/>
          <w:szCs w:val="28"/>
        </w:rPr>
        <w:t>一、 因應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近年來少子化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及大專院校教育政策之改變，並維持本系博士班之招生及研究生素質，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本系特成立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「物理學系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博士班獎助學金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」，以下簡稱「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本獎助學金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」。</w:t>
      </w:r>
    </w:p>
    <w:p w:rsidR="00D40080" w:rsidRPr="00C47F75" w:rsidRDefault="00C47F75" w:rsidP="00C47F75">
      <w:pPr>
        <w:spacing w:line="280" w:lineRule="atLeast"/>
        <w:ind w:left="700" w:hangingChars="250" w:hanging="700"/>
        <w:rPr>
          <w:rFonts w:ascii="標楷體" w:eastAsia="標楷體" w:hAnsi="標楷體" w:hint="eastAsia"/>
          <w:sz w:val="28"/>
          <w:szCs w:val="28"/>
        </w:rPr>
      </w:pPr>
      <w:r w:rsidRPr="00C47F75">
        <w:rPr>
          <w:rFonts w:ascii="標楷體" w:eastAsia="標楷體" w:hAnsi="標楷體"/>
          <w:sz w:val="28"/>
          <w:szCs w:val="28"/>
        </w:rPr>
        <w:t xml:space="preserve">二、 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本獎助學金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之宗旨為減輕本系博士班學生之學費負擔。</w:t>
      </w:r>
    </w:p>
    <w:p w:rsidR="00C47F75" w:rsidRPr="00C47F75" w:rsidRDefault="00C47F75" w:rsidP="00C47F75">
      <w:pPr>
        <w:spacing w:line="280" w:lineRule="atLeas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47F75">
        <w:rPr>
          <w:rFonts w:ascii="標楷體" w:eastAsia="標楷體" w:hAnsi="標楷體"/>
          <w:sz w:val="28"/>
          <w:szCs w:val="28"/>
        </w:rPr>
        <w:t xml:space="preserve">三、 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本獎助學金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由系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務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會議管理之；相關行政作業由系主任負責。獎學金委員會須於系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務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會議中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報告本獎助學金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之財務現狀與使用情形。</w:t>
      </w:r>
    </w:p>
    <w:p w:rsidR="00C47F75" w:rsidRPr="00C47F75" w:rsidRDefault="00C47F75" w:rsidP="00C47F75">
      <w:pPr>
        <w:spacing w:line="280" w:lineRule="atLeas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47F75">
        <w:rPr>
          <w:rFonts w:ascii="標楷體" w:eastAsia="標楷體" w:hAnsi="標楷體"/>
          <w:sz w:val="28"/>
          <w:szCs w:val="28"/>
        </w:rPr>
        <w:t>四、 獎助學金申請對象：在學之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全職博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一、博二之博士班研究生。</w:t>
      </w:r>
    </w:p>
    <w:p w:rsidR="00C47F75" w:rsidRPr="00C47F75" w:rsidRDefault="00C47F75" w:rsidP="00C47F75">
      <w:pPr>
        <w:spacing w:line="280" w:lineRule="atLeast"/>
        <w:ind w:left="700" w:right="2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C47F75">
        <w:rPr>
          <w:rFonts w:ascii="標楷體" w:eastAsia="標楷體" w:hAnsi="標楷體"/>
          <w:sz w:val="28"/>
          <w:szCs w:val="28"/>
        </w:rPr>
        <w:t xml:space="preserve">五、 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符合本獎助學金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申請條件之博士班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研究生需每學年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提出申請，由獎學金委員會建議獎助學金之得獎名額與金額，並由系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務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會議決議實際得獎名額與金額；前述得獎人之獎助學金金額分上、下學期發放。</w:t>
      </w:r>
    </w:p>
    <w:p w:rsidR="00C47F75" w:rsidRPr="00C47F75" w:rsidRDefault="00C47F75" w:rsidP="00C47F75">
      <w:pPr>
        <w:spacing w:line="280" w:lineRule="atLeas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47F75">
        <w:rPr>
          <w:rFonts w:ascii="標楷體" w:eastAsia="標楷體" w:hAnsi="標楷體"/>
          <w:sz w:val="28"/>
          <w:szCs w:val="28"/>
        </w:rPr>
        <w:t>六、 獎助學金之得獎人，須協助系上教學及研究之需要。</w:t>
      </w:r>
    </w:p>
    <w:p w:rsidR="00C47F75" w:rsidRPr="00C47F75" w:rsidRDefault="00C47F75" w:rsidP="00C47F75">
      <w:pPr>
        <w:spacing w:line="280" w:lineRule="atLeas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C47F75">
        <w:rPr>
          <w:rFonts w:ascii="標楷體" w:eastAsia="標楷體" w:hAnsi="標楷體"/>
          <w:sz w:val="28"/>
          <w:szCs w:val="28"/>
        </w:rPr>
        <w:t xml:space="preserve">七、 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本獎助學金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使用及發放時應同時公布本辦法，期望受獎人心存感念並鼓勵日後事業有成時，能回饋本系，以嘉惠本系更多的莘莘學子。</w:t>
      </w:r>
    </w:p>
    <w:p w:rsidR="00C47F75" w:rsidRPr="00C47F75" w:rsidRDefault="00C47F75" w:rsidP="00C47F75">
      <w:pPr>
        <w:spacing w:line="280" w:lineRule="atLeast"/>
        <w:ind w:left="700" w:right="220" w:hangingChars="250" w:hanging="700"/>
        <w:jc w:val="both"/>
        <w:rPr>
          <w:rFonts w:ascii="標楷體" w:eastAsia="標楷體" w:hAnsi="標楷體" w:hint="eastAsia"/>
          <w:sz w:val="28"/>
          <w:szCs w:val="28"/>
        </w:rPr>
      </w:pPr>
      <w:r w:rsidRPr="00C47F75">
        <w:rPr>
          <w:rFonts w:ascii="標楷體" w:eastAsia="標楷體" w:hAnsi="標楷體"/>
          <w:sz w:val="28"/>
          <w:szCs w:val="28"/>
        </w:rPr>
        <w:t>八、 本辦法經系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務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會議過半數通過後施行。如有變更，必須於系</w:t>
      </w:r>
      <w:proofErr w:type="gramStart"/>
      <w:r w:rsidRPr="00C47F75">
        <w:rPr>
          <w:rFonts w:ascii="標楷體" w:eastAsia="標楷體" w:hAnsi="標楷體"/>
          <w:sz w:val="28"/>
          <w:szCs w:val="28"/>
        </w:rPr>
        <w:t>務</w:t>
      </w:r>
      <w:proofErr w:type="gramEnd"/>
      <w:r w:rsidRPr="00C47F75">
        <w:rPr>
          <w:rFonts w:ascii="標楷體" w:eastAsia="標楷體" w:hAnsi="標楷體"/>
          <w:sz w:val="28"/>
          <w:szCs w:val="28"/>
        </w:rPr>
        <w:t>會議中提案，並經與會者三分之二以上通過後方得行之。</w:t>
      </w:r>
      <w:bookmarkStart w:id="0" w:name="_GoBack"/>
      <w:bookmarkEnd w:id="0"/>
    </w:p>
    <w:sectPr w:rsidR="00C47F75" w:rsidRPr="00C47F75" w:rsidSect="00C47F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75"/>
    <w:rsid w:val="00C47F75"/>
    <w:rsid w:val="00D4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576D"/>
  <w15:chartTrackingRefBased/>
  <w15:docId w15:val="{F41730EF-9356-48BB-80AC-1CFA6FBE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75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謝欣潔</dc:creator>
  <cp:keywords/>
  <dc:description/>
  <cp:lastModifiedBy>謝欣潔</cp:lastModifiedBy>
  <cp:revision>1</cp:revision>
  <dcterms:created xsi:type="dcterms:W3CDTF">2023-09-15T03:13:00Z</dcterms:created>
  <dcterms:modified xsi:type="dcterms:W3CDTF">2023-09-15T03:19:00Z</dcterms:modified>
</cp:coreProperties>
</file>